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1A" w:rsidRDefault="00201A1A" w:rsidP="00201A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48"/>
          <w:lang w:val="fr-FR"/>
        </w:rPr>
        <w:t>A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>постиль</w:t>
      </w:r>
    </w:p>
    <w:p w:rsidR="00201A1A" w:rsidRDefault="00201A1A" w:rsidP="00201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16 марта  2007г. В Республике Молдова вступили в действие требования Гаагской Конвенции от 05 октября 1961, отменяющей требования о легализации иностранных официальных документов.    </w:t>
      </w:r>
    </w:p>
    <w:p w:rsidR="00201A1A" w:rsidRDefault="00201A1A" w:rsidP="00201A1A">
      <w:pPr>
        <w:pStyle w:val="a3"/>
        <w:spacing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Во исполнение требований  Закона   </w:t>
      </w:r>
      <w:hyperlink r:id="rId6" w:history="1">
        <w:r>
          <w:rPr>
            <w:rStyle w:val="a6"/>
            <w:color w:val="0D0D0D" w:themeColor="text1" w:themeTint="F2"/>
          </w:rPr>
          <w:t>№42-</w:t>
        </w:r>
        <w:r>
          <w:rPr>
            <w:rStyle w:val="a6"/>
            <w:color w:val="0D0D0D" w:themeColor="text1" w:themeTint="F2"/>
            <w:lang w:val="fr-FR"/>
          </w:rPr>
          <w:t>XVI</w:t>
        </w:r>
        <w:r w:rsidRPr="00201A1A">
          <w:rPr>
            <w:rStyle w:val="a6"/>
            <w:color w:val="0D0D0D" w:themeColor="text1" w:themeTint="F2"/>
          </w:rPr>
          <w:t xml:space="preserve"> </w:t>
        </w:r>
        <w:r>
          <w:rPr>
            <w:rStyle w:val="a6"/>
            <w:color w:val="0D0D0D" w:themeColor="text1" w:themeTint="F2"/>
          </w:rPr>
          <w:t>от 02 марта 2006г. о присоединении к Конвенции</w:t>
        </w:r>
        <w:r w:rsidR="00677EF1">
          <w:rPr>
            <w:rStyle w:val="a6"/>
            <w:color w:val="0D0D0D" w:themeColor="text1" w:themeTint="F2"/>
            <w:lang w:val="ro-RO"/>
          </w:rPr>
          <w:t xml:space="preserve">, </w:t>
        </w:r>
        <w:r>
          <w:rPr>
            <w:rStyle w:val="a6"/>
            <w:color w:val="0D0D0D" w:themeColor="text1" w:themeTint="F2"/>
          </w:rPr>
          <w:t xml:space="preserve"> отменяющей требования о легализации иностранных официальных документов</w:t>
        </w:r>
        <w:r w:rsidR="00677EF1">
          <w:rPr>
            <w:rStyle w:val="a6"/>
            <w:color w:val="0D0D0D" w:themeColor="text1" w:themeTint="F2"/>
            <w:lang w:val="ro-RO"/>
          </w:rPr>
          <w:t>,</w:t>
        </w:r>
        <w:r>
          <w:rPr>
            <w:rStyle w:val="a6"/>
            <w:color w:val="0D0D0D" w:themeColor="text1" w:themeTint="F2"/>
          </w:rPr>
          <w:t xml:space="preserve">  и согласно Постановлению Правительства № 163 от </w:t>
        </w:r>
      </w:hyperlink>
      <w:r>
        <w:t>15 февраля 2007г.</w:t>
      </w:r>
      <w:r>
        <w:rPr>
          <w:color w:val="0D0D0D" w:themeColor="text1" w:themeTint="F2"/>
        </w:rPr>
        <w:t xml:space="preserve">, в рамках Министерства Юстиции было создано  Управление Апостиля, с правом  использовать апостиль на официальных документах, составленных в Республике Молдова.  </w:t>
      </w:r>
    </w:p>
    <w:p w:rsidR="00201A1A" w:rsidRPr="00201A1A" w:rsidRDefault="00201A1A" w:rsidP="00201A1A">
      <w:pPr>
        <w:pStyle w:val="a3"/>
        <w:spacing w:after="0" w:afterAutospacing="0"/>
        <w:jc w:val="both"/>
        <w:rPr>
          <w:color w:val="0D0D0D" w:themeColor="text1" w:themeTint="F2"/>
          <w:sz w:val="28"/>
        </w:rPr>
      </w:pPr>
      <w:r>
        <w:t xml:space="preserve">Гаагская Конвенция </w:t>
      </w:r>
      <w:r>
        <w:t>от</w:t>
      </w:r>
      <w:r w:rsidRPr="00201A1A">
        <w:t xml:space="preserve"> 5 </w:t>
      </w:r>
      <w:r>
        <w:t>октября 1961г.</w:t>
      </w:r>
      <w:r w:rsidR="00677EF1">
        <w:rPr>
          <w:lang w:val="ro-RO"/>
        </w:rPr>
        <w:t>,</w:t>
      </w:r>
      <w:r>
        <w:t xml:space="preserve"> отменяющая требования  о легализации иностранных документов, позволяет существенно упростить процедуру признания за рубежом официальных документов, составленных  в Республике Молдова и необходимых для использования на территории другой страны</w:t>
      </w:r>
      <w:r w:rsidR="00677EF1">
        <w:rPr>
          <w:lang w:val="ro-RO"/>
        </w:rPr>
        <w:t xml:space="preserve"> </w:t>
      </w:r>
      <w:r>
        <w:t>-</w:t>
      </w:r>
      <w:r w:rsidR="00677EF1">
        <w:rPr>
          <w:lang w:val="ro-RO"/>
        </w:rPr>
        <w:t xml:space="preserve"> </w:t>
      </w:r>
      <w:r>
        <w:t xml:space="preserve">члене Конвенции.  </w:t>
      </w:r>
    </w:p>
    <w:p w:rsidR="00AA33B6" w:rsidRPr="00677EF1" w:rsidRDefault="00201A1A" w:rsidP="00C82561">
      <w:pPr>
        <w:pStyle w:val="a3"/>
        <w:spacing w:after="0" w:afterAutospacing="0"/>
        <w:jc w:val="both"/>
        <w:rPr>
          <w:color w:val="0D0D0D" w:themeColor="text1" w:themeTint="F2"/>
        </w:rPr>
      </w:pPr>
      <w:r w:rsidRPr="00677EF1">
        <w:t xml:space="preserve"> </w:t>
      </w:r>
    </w:p>
    <w:p w:rsidR="00AA33B6" w:rsidRPr="00201A1A" w:rsidRDefault="00201A1A" w:rsidP="00C825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Документы</w:t>
      </w:r>
      <w:r w:rsidRPr="00201A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  <w:lang w:val="fr-F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подлежащие</w:t>
      </w:r>
      <w:r w:rsidRPr="00201A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  <w:lang w:val="fr-F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применению</w:t>
      </w:r>
      <w:r w:rsidRPr="00201A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апостиля</w:t>
      </w:r>
      <w:r w:rsidRPr="00201A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  <w:lang w:val="fr-FR"/>
        </w:rPr>
        <w:t xml:space="preserve"> </w:t>
      </w:r>
    </w:p>
    <w:p w:rsidR="00AA33B6" w:rsidRPr="00201A1A" w:rsidRDefault="00201A1A" w:rsidP="00C825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Апостиль</w:t>
      </w: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существенно</w:t>
      </w: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упростил</w:t>
      </w: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эту</w:t>
      </w: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процедуру</w:t>
      </w: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состоит</w:t>
      </w: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применении</w:t>
      </w: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печати</w:t>
      </w: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Гаагский</w:t>
      </w:r>
      <w:proofErr w:type="gramEnd"/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апостиль</w:t>
      </w: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</w:t>
      </w: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документах</w:t>
      </w: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целью</w:t>
      </w: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их</w:t>
      </w: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международного</w:t>
      </w: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заверения</w:t>
      </w:r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легализации</w:t>
      </w:r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677EF1" w:rsidRPr="00677E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Фактически</w:t>
      </w: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апостиль</w:t>
      </w: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- 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 печать квадратной формы  </w:t>
        </w:r>
      </w:hyperlink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размером</w:t>
      </w:r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10</w:t>
      </w:r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x</w:t>
      </w:r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10 </w:t>
      </w:r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cm</w:t>
      </w:r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идентичная во всех странах-членах Гаагской Конвенции и применяемая непосредственно на легализируем</w:t>
      </w:r>
      <w:r w:rsidR="00677E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документ</w:t>
      </w:r>
      <w:r w:rsidR="00677E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либо на его дополнении (независимо от страны применения, все эти печати имеют общее название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proofErr w:type="gramEnd"/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Апостиль</w:t>
      </w:r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- </w:t>
      </w:r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Convention</w:t>
      </w:r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de</w:t>
      </w:r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la</w:t>
      </w:r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Haye</w:t>
      </w:r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du</w:t>
      </w:r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5 </w:t>
      </w:r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Octobre</w:t>
      </w:r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1961)</w:t>
      </w:r>
      <w:proofErr w:type="gramEnd"/>
    </w:p>
    <w:p w:rsidR="00AA33B6" w:rsidRPr="00D6535D" w:rsidRDefault="00AA33B6" w:rsidP="00C8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 </w:t>
      </w:r>
      <w:r w:rsid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Согласно</w:t>
      </w: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8" w:history="1">
        <w:r w:rsidR="00E70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Положению о применении апостиля</w:t>
        </w:r>
      </w:hyperlink>
      <w:r w:rsidR="00E700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для ее получения необходимо представить </w:t>
      </w: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700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лишь официальные документы, составленные на территории Республики Молдова, которые должны будут иметь юридическую силу на территории государства – члена Гаагской Конвенции. Министерство Юстиции отвечает за применение апостиля на  следующих официальных документах, выданных на имя и в интересах физических или юридических лиц:  </w:t>
      </w:r>
    </w:p>
    <w:p w:rsidR="00AA33B6" w:rsidRPr="00D6535D" w:rsidRDefault="00AA33B6" w:rsidP="00C8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AA33B6" w:rsidRPr="00D6535D" w:rsidRDefault="00AA33B6" w:rsidP="00C825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a) </w:t>
      </w:r>
      <w:r w:rsidR="00E70090" w:rsidRPr="00E7009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акты гражданского состояния</w:t>
      </w:r>
      <w:r w:rsidR="00E7009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,  </w:t>
      </w:r>
      <w:r w:rsidR="00E70090" w:rsidRPr="00E700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="00E700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ыданные после 24 февраля 1998г.</w:t>
      </w:r>
      <w:r w:rsidR="00677E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="00E700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 дубликаты актов гражданского состояния, за исключением сертификатов о смерти, выданных за 3 месяца до подачи документов на  апостилирование.  </w:t>
      </w:r>
    </w:p>
    <w:p w:rsidR="00AA33B6" w:rsidRPr="00D6535D" w:rsidRDefault="00AA33B6" w:rsidP="00C8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AA33B6" w:rsidRPr="00E70090" w:rsidRDefault="00AA33B6" w:rsidP="00E7009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b</w:t>
      </w:r>
      <w:r w:rsidRPr="00E700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r w:rsidR="00E70090" w:rsidRPr="00E7009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документ</w:t>
      </w:r>
      <w:r w:rsidR="00E7009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ы</w:t>
      </w:r>
      <w:r w:rsidR="00E70090" w:rsidRPr="00E7009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, </w:t>
      </w:r>
      <w:r w:rsidR="00E700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изданные Министерством Технологии Информации и Коммуникаций </w:t>
      </w:r>
      <w:r w:rsidRPr="00E700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  <w:r w:rsidRPr="00E700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   </w:t>
      </w:r>
      <w:r w:rsidRPr="00E700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c</w:t>
      </w:r>
      <w:r w:rsidRPr="00E700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r w:rsidR="00E700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справки о судимости, выданные Министерством Внутренних Дел   </w:t>
      </w:r>
      <w:r w:rsidRPr="00E700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Pr="00E70090" w:rsidRDefault="00AA33B6" w:rsidP="00C825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</w:t>
      </w:r>
      <w:r w:rsidRPr="00E7009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) </w:t>
      </w:r>
      <w:r w:rsidR="00E7009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документы об образовании</w:t>
      </w:r>
      <w:r w:rsidRPr="00E700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E700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выданные учебными заведениями, аккредитованными в законодательно установленном порядке, которые следует подать вместе с подтверждением учебного заведения. Выдавшего документ об образовании или Министерством Просвещения</w:t>
      </w:r>
      <w:r w:rsidRPr="00E700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Pr="00E70090" w:rsidRDefault="00AA33B6" w:rsidP="00C825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A33B6" w:rsidRPr="00E70090" w:rsidRDefault="00AA33B6" w:rsidP="00C825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A33B6" w:rsidRPr="00D6535D" w:rsidRDefault="00AA33B6" w:rsidP="00C825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e) </w:t>
      </w:r>
      <w:r w:rsidR="00E7009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нотариальные документы</w:t>
      </w:r>
      <w:r w:rsidRPr="00D653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;</w:t>
      </w:r>
    </w:p>
    <w:p w:rsidR="00AA33B6" w:rsidRPr="00D6535D" w:rsidRDefault="00AA33B6" w:rsidP="00C825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f) </w:t>
      </w:r>
      <w:r w:rsidR="00E70090" w:rsidRPr="00E7009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судебные решения</w:t>
      </w:r>
      <w:r w:rsidR="00E700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7009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700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и другие документы, выданные </w:t>
      </w:r>
      <w:r w:rsidR="00C0734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юридически</w:t>
      </w:r>
      <w:r w:rsidR="00E700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ми органами, включая </w:t>
      </w:r>
      <w:r w:rsidR="00C0734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суды, прокуратуры, судебных исполнителей и секретарей.  </w:t>
      </w:r>
    </w:p>
    <w:p w:rsidR="00AA33B6" w:rsidRPr="00D6535D" w:rsidRDefault="00AA33B6" w:rsidP="00C825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g) </w:t>
      </w:r>
      <w:r w:rsidR="00C0734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0734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справки</w:t>
      </w:r>
      <w:r w:rsidR="00677EF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677E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 трудовом стаже</w:t>
      </w:r>
      <w:r w:rsidR="00C0734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, </w:t>
      </w:r>
      <w:r w:rsidR="00C0734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выданные Национальной Кассой  Социального Страхования</w:t>
      </w: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Pr="00D6535D" w:rsidRDefault="00AA33B6" w:rsidP="00C825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h) </w:t>
      </w:r>
      <w:r w:rsidR="00C07342" w:rsidRPr="00C0734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медицинские справки</w:t>
      </w:r>
      <w:r w:rsidR="00ED573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,</w:t>
      </w:r>
      <w:r w:rsidR="00C0734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0734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выданные </w:t>
      </w:r>
      <w:r w:rsidR="00C0734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специализированным медицинским центром с целью  медицинского осмотра эмигрантов и иммигрантов, и Национальным научно-практическим центром  превентивной медицины  </w:t>
      </w: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/ </w:t>
      </w:r>
      <w:r w:rsidR="00C0734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Центром профилактики и борьбы со СПИДом</w:t>
      </w: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Pr="00D6535D" w:rsidRDefault="00AA33B6" w:rsidP="00C8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C07342" w:rsidRDefault="00AA33B6" w:rsidP="00C07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i) </w:t>
      </w:r>
      <w:r w:rsidR="00C0734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другие документы, выданные официальными органами Республики Молдова на имя физических и юридических лиц, подпадающих под действие ст.1 </w:t>
      </w:r>
      <w:r w:rsidR="00C0734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Гаагской Конвенции от 05 октября 1961, отменяющей требования о легализации иностранных официальных документов.    </w:t>
      </w:r>
    </w:p>
    <w:p w:rsidR="00AA33B6" w:rsidRPr="00201A1A" w:rsidRDefault="00C07342" w:rsidP="00C0734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Министерство Иностранных Дел и Европейской Интеграции применит апостиль только на административных  документах центральных и местных публичных властей, выданных ими в собственн</w:t>
      </w:r>
      <w:r w:rsidR="00677E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интерес</w:t>
      </w:r>
      <w:r w:rsidR="00677E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Исключение составляют акты, выданные центральными публичными органами по просьбе и на имя заявителя – физического или юридического лица. </w:t>
      </w:r>
    </w:p>
    <w:p w:rsidR="00AA33B6" w:rsidRPr="00C07342" w:rsidRDefault="00AA33B6" w:rsidP="00C8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  </w:t>
      </w:r>
    </w:p>
    <w:p w:rsidR="00AA33B6" w:rsidRPr="00C07342" w:rsidRDefault="00C07342" w:rsidP="00C8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Апостиль не применяется в случае</w:t>
      </w:r>
      <w:proofErr w:type="gram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 </w:t>
      </w:r>
      <w:r w:rsidR="00AA33B6" w:rsidRPr="00C0734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:</w:t>
      </w:r>
      <w:proofErr w:type="gramEnd"/>
    </w:p>
    <w:p w:rsidR="00AA33B6" w:rsidRPr="00C07342" w:rsidRDefault="00C07342" w:rsidP="00C82561">
      <w:pPr>
        <w:numPr>
          <w:ilvl w:val="0"/>
          <w:numId w:val="1"/>
        </w:num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Документов, составленных дипломатическими или консульскими агентами Республики Молдова</w:t>
      </w:r>
      <w:r w:rsidR="00677E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Pr="00D6535D" w:rsidRDefault="00C07342" w:rsidP="00C82561">
      <w:pPr>
        <w:numPr>
          <w:ilvl w:val="0"/>
          <w:numId w:val="1"/>
        </w:numPr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Административных документов, имеющих прямую связь с коммерческой или таможенной операцией.  </w:t>
      </w:r>
    </w:p>
    <w:p w:rsidR="00AA33B6" w:rsidRPr="00D6535D" w:rsidRDefault="00AA33B6" w:rsidP="00C8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AA33B6" w:rsidRPr="005F2C9E" w:rsidRDefault="008B3FFA" w:rsidP="00C8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В применении апостиля может быть отказано</w:t>
      </w:r>
      <w:r w:rsidR="00ED573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 если</w:t>
      </w:r>
      <w:proofErr w:type="gram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  </w:t>
      </w:r>
    </w:p>
    <w:p w:rsidR="00AA33B6" w:rsidRPr="00D6535D" w:rsidRDefault="008B3FFA" w:rsidP="008B3FF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B3F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Документ предназначен  использованию на территории страны, не являющейся членом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8B3F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Конвенции, отменяющей требования о легализации иностранных официальных документов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или сформулировавшей замечания против присоединения Республики Молдова к данной Конвенции; </w:t>
      </w:r>
    </w:p>
    <w:p w:rsidR="008B3FFA" w:rsidRPr="008B3FFA" w:rsidRDefault="008B3FFA" w:rsidP="00C8256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</w:pPr>
      <w:r w:rsidRPr="008B3F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Текст документа нечитабелен в результате его порчи; </w:t>
      </w:r>
    </w:p>
    <w:p w:rsidR="00AA33B6" w:rsidRPr="008B3FFA" w:rsidRDefault="008B3FFA" w:rsidP="00C8256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Документ</w:t>
      </w:r>
      <w:r w:rsidRPr="008B3F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заполнен</w:t>
      </w:r>
      <w:r w:rsidRPr="008B3F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или</w:t>
      </w:r>
      <w:r w:rsidRPr="008B3F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подписан</w:t>
      </w:r>
      <w:r w:rsidRPr="008B3F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карандашом или получен по факсимильной связи</w:t>
      </w:r>
      <w:r w:rsidR="00AA33B6" w:rsidRPr="008B3F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Pr="00D6535D" w:rsidRDefault="008B3FFA" w:rsidP="00C8256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Документ содержит дополнения или исправления, неподтвержденные официально</w:t>
      </w:r>
      <w:r w:rsidR="00AA33B6"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Pr="008B3FFA" w:rsidRDefault="008B3FFA" w:rsidP="00C8256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Документ не подлежит апостил</w:t>
      </w:r>
      <w:r w:rsidR="00677E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ированию</w:t>
      </w:r>
      <w:r w:rsidR="00AA33B6" w:rsidRPr="008B3F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A33B6" w:rsidRPr="00D6535D" w:rsidRDefault="008B3FFA" w:rsidP="00C82561">
      <w:pPr>
        <w:numPr>
          <w:ilvl w:val="0"/>
          <w:numId w:val="2"/>
        </w:numPr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Ответственный орган не располагает образцами подписей официальных лиц и отпечатком штампов или печатей соответствующих учреждений.  </w:t>
      </w:r>
    </w:p>
    <w:p w:rsidR="005F2C9E" w:rsidRDefault="00AA33B6" w:rsidP="00C8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  </w:t>
      </w:r>
    </w:p>
    <w:p w:rsidR="00AA33B6" w:rsidRPr="00F030CB" w:rsidRDefault="00AA33B6" w:rsidP="00C8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201A1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  <w:lang w:val="fr-FR"/>
        </w:rPr>
        <w:t>A</w:t>
      </w:r>
      <w:r w:rsidR="00F030C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постиль пременяется на оригинальный документ  </w:t>
      </w:r>
    </w:p>
    <w:p w:rsidR="00AA33B6" w:rsidRPr="00F030CB" w:rsidRDefault="00F030CB" w:rsidP="00F030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Если в стране предназначения  потребуется перевод, выполненный в стране-эмитенте, после применения апостиля на оригинале, </w:t>
      </w:r>
      <w:r w:rsidR="00677E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переводчик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переводит </w:t>
      </w:r>
      <w:r w:rsidR="00677E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документ, включая апостиль,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 язык страны предназначения</w:t>
      </w:r>
      <w:r w:rsidR="00677E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затем подпись переводчика </w:t>
      </w:r>
      <w:r w:rsidR="00C808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заверяется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нотариусом, а на заверенный перевод применяется апостиль.  </w:t>
      </w:r>
    </w:p>
    <w:p w:rsidR="00AA33B6" w:rsidRPr="00F030CB" w:rsidRDefault="00F030CB" w:rsidP="00C825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случае актов гражданского состояния или медицинских справок, они могут быть сначала переведены и нотариально заверены, затем апостиль применяется одновременно и на оригинале сертификата, и на нотариально  заверенном переводе.</w:t>
      </w:r>
      <w:r w:rsidR="00AA33B6" w:rsidRPr="00F030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Например, если человеку предстоит апостилировать свидетельство о рождении, его можно перевести, прикрепить к </w:t>
      </w:r>
      <w:r w:rsidR="00C808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нотариально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заверенному </w:t>
      </w:r>
      <w:r w:rsidR="00C808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оригиналу сертификата  перевода, затем документы подаются для применения 2-х апостилей</w:t>
      </w:r>
      <w:r w:rsidR="00C808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один на свидетельстве о рождении и второй – после утверждения подлинности подписи переводчика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A33B6" w:rsidRPr="00F030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</w:t>
      </w:r>
      <w:proofErr w:type="gramEnd"/>
      <w:r w:rsidR="00AA33B6" w:rsidRPr="00F030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AA33B6" w:rsidRPr="007E2A93" w:rsidRDefault="00F030CB" w:rsidP="00C825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Данная процедура применяется только в том случае, если страна предназначения  </w:t>
      </w:r>
      <w:r w:rsidR="007E2A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не требует перевода апостиля, примененного на оригинале документа, в этом случае документ следует подать дважды: первый раз для  апостилирования оригинала документа, и второй – для применения апостиля либо на нотариально легализованной копии документа,</w:t>
      </w:r>
      <w:r w:rsidR="007E2A93" w:rsidRPr="007E2A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E2A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либо после подтверждения подлинности подписи переводчика. </w:t>
      </w:r>
      <w:r w:rsidR="007E2A93" w:rsidRPr="007E2A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E2A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AA33B6" w:rsidRPr="007E2A93" w:rsidRDefault="00AA33B6" w:rsidP="00C8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030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 </w:t>
      </w:r>
      <w:r w:rsidR="007E2A93" w:rsidRPr="007E2A9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Кто может подавать документы на апостилирование</w:t>
      </w:r>
      <w:r w:rsidR="007E2A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E2A9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u w:val="single"/>
        </w:rPr>
        <w:t xml:space="preserve"> </w:t>
      </w:r>
    </w:p>
    <w:p w:rsidR="00AA33B6" w:rsidRPr="007E2A93" w:rsidRDefault="007E2A93" w:rsidP="00C825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Документы на применение апостиля могут быть поданы либо лично человеком, к которому относится документ, либо  подписавшим его лицом, если документы изданы центральными публичными властями в собственных интересах, либо представителем, располагающим мандатом или доверенностью,  заверенной нотариально.  </w:t>
      </w:r>
    </w:p>
    <w:p w:rsidR="00AA33B6" w:rsidRPr="00D6535D" w:rsidRDefault="007E2A93" w:rsidP="00C825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Документы для применения апостиля можно подавать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AA33B6" w:rsidRPr="00D653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proofErr w:type="gramEnd"/>
    </w:p>
    <w:p w:rsidR="00AA33B6" w:rsidRPr="007E2A93" w:rsidRDefault="007E2A93" w:rsidP="00C82561">
      <w:pPr>
        <w:numPr>
          <w:ilvl w:val="0"/>
          <w:numId w:val="3"/>
        </w:num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Лично человеком, к которому относится документ (лицо, подающее документы для применения апостиля от собственного имени, представит  удостоверение личности в оригинале и копии</w:t>
      </w:r>
      <w:r w:rsidR="00AA33B6" w:rsidRPr="007E2A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AA33B6" w:rsidRPr="006912A1" w:rsidRDefault="007E2A93" w:rsidP="00C8256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Родственники</w:t>
      </w:r>
      <w:r w:rsidR="00C808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до </w:t>
      </w:r>
      <w:r w:rsidR="00AA33B6" w:rsidRPr="007E2A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A33B6" w:rsidRPr="00201A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IV</w:t>
      </w:r>
      <w:r w:rsidR="00AA33B6" w:rsidRPr="007E2A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степени </w:t>
      </w:r>
      <w:r w:rsidR="00AA33B6" w:rsidRPr="007E2A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родители, дети, дедушки-бабушки, внуки, братья\сестры, двоюродные братья, племянники от брата\сестры, дяди, правнуки и прадедушки\ прабабушки).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912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Будут представлены также документы, подтверждающие  родственные отношения, брак либо установление опеки и попечительства</w:t>
      </w:r>
      <w:r w:rsidR="00AA33B6" w:rsidRPr="006912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="00D9614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будут представлены удостоверение личности заявителя в оригинале и копии, </w:t>
      </w:r>
      <w:r w:rsidR="00AA33B6" w:rsidRPr="006912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9614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копии документов, подтверждающих родство и копия удостоверения личности держателя документов</w:t>
      </w:r>
      <w:r w:rsidR="00AA33B6" w:rsidRPr="006912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AA33B6" w:rsidRPr="00D96145" w:rsidRDefault="00D96145" w:rsidP="00C8256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Лицо</w:t>
      </w:r>
      <w:r w:rsidRPr="00D9614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обладающее представительским мандатом или нотариально заверенной доверенностью  </w:t>
      </w:r>
      <w:r w:rsidR="00AA33B6" w:rsidRPr="00D9614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подающее</w:t>
      </w:r>
      <w:r w:rsidRPr="00D9614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документы</w:t>
      </w:r>
      <w:r w:rsidRPr="00D9614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лицо</w:t>
      </w:r>
      <w:r w:rsidRPr="00D9614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представит удостоверение личности в оригинале и копии, к делу будут прикреплены копия удостоверения личности заявителя и нотариально заверенная копия либо оригинал мандата\доверенности, копия удостоверения личности выдавшего мандат</w:t>
      </w:r>
      <w:r w:rsidR="00AA33B6" w:rsidRPr="00D9614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675520" w:rsidRPr="00D96145" w:rsidRDefault="00D96145" w:rsidP="00C82561">
      <w:pPr>
        <w:numPr>
          <w:ilvl w:val="0"/>
          <w:numId w:val="3"/>
        </w:numPr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В случае представителей предприятий, коммерческих ассоциаций и других юридических лиц, будет представлена доверенность либо другой документ, легализующий полномочия представителя, в котором будет указано имя и личные данные  уполномоченного лица   </w:t>
      </w:r>
      <w:r w:rsidR="00AA33B6" w:rsidRPr="00D9614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заявитель предоставит удостоверение личности, его копию и  </w:t>
      </w:r>
      <w:r w:rsidR="00ED57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доверенность либо </w:t>
      </w:r>
      <w:r w:rsidR="00ED57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документ в оригинале  </w:t>
      </w:r>
      <w:r w:rsidR="00AA33B6" w:rsidRPr="00D9614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="00ED573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или их нотариально заверенные копии), легализующие полномочия представителя.   </w:t>
      </w:r>
      <w:proofErr w:type="gramEnd"/>
    </w:p>
    <w:p w:rsidR="005F2C9E" w:rsidRPr="00D96145" w:rsidRDefault="005F2C9E" w:rsidP="00C82561">
      <w:pPr>
        <w:spacing w:before="100" w:beforeAutospacing="1" w:after="278" w:line="240" w:lineRule="auto"/>
        <w:ind w:left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F2C9E" w:rsidRPr="00AA33B6" w:rsidRDefault="00ED573C" w:rsidP="00C82561">
      <w:pPr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Источник</w:t>
      </w:r>
      <w:r w:rsidR="005F2C9E" w:rsidRPr="005F2C9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:</w:t>
      </w:r>
      <w:r w:rsidR="005F2C9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9" w:history="1">
        <w:r w:rsidR="005F2C9E" w:rsidRPr="00C47C93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www.justice.gov.md</w:t>
        </w:r>
      </w:hyperlink>
    </w:p>
    <w:sectPr w:rsidR="005F2C9E" w:rsidRPr="00AA33B6" w:rsidSect="00152AE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2180"/>
    <w:multiLevelType w:val="multilevel"/>
    <w:tmpl w:val="D52A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4459E"/>
    <w:multiLevelType w:val="multilevel"/>
    <w:tmpl w:val="18E8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E1FDD"/>
    <w:multiLevelType w:val="multilevel"/>
    <w:tmpl w:val="22B4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B6"/>
    <w:rsid w:val="000A3C44"/>
    <w:rsid w:val="00152AE5"/>
    <w:rsid w:val="001768BB"/>
    <w:rsid w:val="00201A1A"/>
    <w:rsid w:val="005F2C9E"/>
    <w:rsid w:val="00677EF1"/>
    <w:rsid w:val="006912A1"/>
    <w:rsid w:val="007E2A93"/>
    <w:rsid w:val="008B3FFA"/>
    <w:rsid w:val="009C7764"/>
    <w:rsid w:val="00A509F1"/>
    <w:rsid w:val="00AA33B6"/>
    <w:rsid w:val="00C07342"/>
    <w:rsid w:val="00C80890"/>
    <w:rsid w:val="00C82561"/>
    <w:rsid w:val="00D96145"/>
    <w:rsid w:val="00E70090"/>
    <w:rsid w:val="00ED573C"/>
    <w:rsid w:val="00F0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3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A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33B6"/>
    <w:rPr>
      <w:b/>
      <w:bCs/>
    </w:rPr>
  </w:style>
  <w:style w:type="character" w:styleId="a5">
    <w:name w:val="Emphasis"/>
    <w:basedOn w:val="a0"/>
    <w:uiPriority w:val="20"/>
    <w:qFormat/>
    <w:rsid w:val="00AA33B6"/>
    <w:rPr>
      <w:i/>
      <w:iCs/>
    </w:rPr>
  </w:style>
  <w:style w:type="character" w:styleId="a6">
    <w:name w:val="Hyperlink"/>
    <w:basedOn w:val="a0"/>
    <w:uiPriority w:val="99"/>
    <w:unhideWhenUsed/>
    <w:rsid w:val="00AA33B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B3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3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A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33B6"/>
    <w:rPr>
      <w:b/>
      <w:bCs/>
    </w:rPr>
  </w:style>
  <w:style w:type="character" w:styleId="a5">
    <w:name w:val="Emphasis"/>
    <w:basedOn w:val="a0"/>
    <w:uiPriority w:val="20"/>
    <w:qFormat/>
    <w:rsid w:val="00AA33B6"/>
    <w:rPr>
      <w:i/>
      <w:iCs/>
    </w:rPr>
  </w:style>
  <w:style w:type="character" w:styleId="a6">
    <w:name w:val="Hyperlink"/>
    <w:basedOn w:val="a0"/>
    <w:uiPriority w:val="99"/>
    <w:unhideWhenUsed/>
    <w:rsid w:val="00AA33B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B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index.php?action=view&amp;view=doc&amp;lang=1&amp;id=321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Vize,%20obtinere,%20documente\documente\apostila\Anexa%20nr1%20-stampil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justice.md/index.php?action=view&amp;view=doc&amp;lang=1&amp;id=31567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ustice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ecaterina.tutuescu</dc:creator>
  <cp:lastModifiedBy>Valeria.Sili</cp:lastModifiedBy>
  <cp:revision>5</cp:revision>
  <dcterms:created xsi:type="dcterms:W3CDTF">2012-07-11T14:10:00Z</dcterms:created>
  <dcterms:modified xsi:type="dcterms:W3CDTF">2012-07-16T13:15:00Z</dcterms:modified>
</cp:coreProperties>
</file>